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BB" w:rsidRDefault="005309E7">
      <w:r>
        <w:t xml:space="preserve">RESUMEN La presente investigación, es Monográfica, documental y descriptiva, tiene por objeto revelar la aplicabilidad de la cláusula </w:t>
      </w:r>
      <w:proofErr w:type="spellStart"/>
      <w:r>
        <w:t>rebus</w:t>
      </w:r>
      <w:proofErr w:type="spellEnd"/>
      <w:r>
        <w:t xml:space="preserve"> sic </w:t>
      </w:r>
      <w:proofErr w:type="spellStart"/>
      <w:r>
        <w:t>stantibus</w:t>
      </w:r>
      <w:proofErr w:type="spellEnd"/>
      <w:r>
        <w:t xml:space="preserve"> en el ordenamiento jurídico venezolano para el cumplimiento de las obligaciones, a través de la fundamentación teórica y práctica dada por vía doctrinal, jurisprudencial y legal, por interpretación extensiva y comparativa, pese a que no exista disposición expresa sobre esta en el régimen venezolano, por lo que se contempla los requerimientos para una adecuada y completa implementación, buscando solventar las circunstancias imperantes de desequilibrio contractual en las obligaciones cuya ejecución requiere un plazo de tiempo para su materialización, estimándose a rigurosidad la vía por la cual idóneamente se ha de contemplar, así como los requisitos y efectos que la conforman, pues la pugna que esta conlleva al ser una institución debatida arduamente ha tenido por efecto su rechazo en totalidad o la limitación a la mínima expresión, restringiéndola a determinados ámbitos de aplicación. Asimismo, se revela las condiciones propias de la actualidad venezolana en el plano obligacional y como la ausencia de protección a las partes afectadas vulnera el principio del Estado Social de Derecho y de Justicia que propugna la Carta Magna a través del mantenimiento de criterios eminentemente formalistas que no se adhieren a la realidad histórica presente ni a las condiciones excepcionales imperantes. Palabras claves: clausula </w:t>
      </w:r>
      <w:proofErr w:type="spellStart"/>
      <w:r>
        <w:t>rebus</w:t>
      </w:r>
      <w:proofErr w:type="spellEnd"/>
      <w:r>
        <w:t xml:space="preserve"> sic </w:t>
      </w:r>
      <w:proofErr w:type="spellStart"/>
      <w:r>
        <w:t>stantibus</w:t>
      </w:r>
      <w:proofErr w:type="spellEnd"/>
      <w:r>
        <w:t>, teoría de la imprevisión, teoría de la excesiva onerosidad, justicia contractual, buena fe, equidad.</w:t>
      </w:r>
      <w:bookmarkStart w:id="0" w:name="_GoBack"/>
      <w:bookmarkEnd w:id="0"/>
    </w:p>
    <w:sectPr w:rsidR="00AF7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E7"/>
    <w:rsid w:val="005309E7"/>
    <w:rsid w:val="00A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E62677-FCE4-4837-B068-9ECCFE67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Moncada</dc:creator>
  <cp:keywords/>
  <dc:description/>
  <cp:lastModifiedBy>Roxana Moncada</cp:lastModifiedBy>
  <cp:revision>1</cp:revision>
  <dcterms:created xsi:type="dcterms:W3CDTF">2022-10-10T14:20:00Z</dcterms:created>
  <dcterms:modified xsi:type="dcterms:W3CDTF">2022-10-10T14:20:00Z</dcterms:modified>
</cp:coreProperties>
</file>