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97" w:rsidRDefault="004B1C97" w:rsidP="004B1C97">
      <w:pPr>
        <w:pStyle w:val="Sinespaciado"/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-127635</wp:posOffset>
            </wp:positionV>
            <wp:extent cx="57785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51" y="20618"/>
                <wp:lineTo x="20651" y="0"/>
                <wp:lineTo x="0" y="0"/>
              </wp:wrapPolygon>
            </wp:wrapThrough>
            <wp:docPr id="1" name="Imagen 1" descr="Descripción: Resultado de imagen para LOGOTIPO 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Resultado de imagen para LOGOTIPO U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C97" w:rsidRDefault="004B1C97" w:rsidP="004B1C97">
      <w:pPr>
        <w:tabs>
          <w:tab w:val="left" w:pos="2484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UNIVERSIDAD CATÓLICA DEL TÁCHIRA</w:t>
      </w:r>
    </w:p>
    <w:p w:rsidR="004B1C97" w:rsidRDefault="004B1C97" w:rsidP="004B1C9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FACULTAD DE CIENCIAS JURÍDICAS Y POLÍTICAS</w:t>
      </w:r>
    </w:p>
    <w:p w:rsidR="004B1C97" w:rsidRDefault="004B1C97" w:rsidP="004B1C97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ESCUELA DE DERECHO</w:t>
      </w:r>
    </w:p>
    <w:p w:rsidR="004B1C97" w:rsidRPr="00477C2D" w:rsidRDefault="004B1C97" w:rsidP="004B1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77C2D">
        <w:rPr>
          <w:rFonts w:ascii="Arial" w:eastAsia="Calibri" w:hAnsi="Arial" w:cs="Arial"/>
          <w:b/>
          <w:sz w:val="24"/>
          <w:szCs w:val="24"/>
        </w:rPr>
        <w:t>CATEDRA DE SEMINARIO</w:t>
      </w: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_tradnl"/>
        </w:rPr>
      </w:pPr>
    </w:p>
    <w:p w:rsidR="004B1C97" w:rsidRPr="00175F8E" w:rsidRDefault="004B1C97" w:rsidP="004B1C9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175F8E" w:rsidRPr="00175F8E" w:rsidRDefault="00175F8E" w:rsidP="004B1C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175F8E">
        <w:rPr>
          <w:rFonts w:ascii="Arial" w:eastAsia="Calibri" w:hAnsi="Arial" w:cs="Arial"/>
          <w:b/>
          <w:sz w:val="24"/>
          <w:szCs w:val="24"/>
          <w:lang w:val="es-ES_tradnl"/>
        </w:rPr>
        <w:t>LA RESPONSABILIDAD PENAL OBJETIVA EN LOS DELITOS AMBIENTALES FRENTE A LA PRESUNCIÓN DE INOCENCIA EN VENEZUELA</w:t>
      </w:r>
    </w:p>
    <w:p w:rsidR="004B1C97" w:rsidRPr="00F945B6" w:rsidRDefault="00026221" w:rsidP="004B1C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Línea de Investigación Derechos Humanos</w:t>
      </w: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B1C97" w:rsidRDefault="00026221" w:rsidP="000262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Monografía de seminario</w:t>
      </w:r>
    </w:p>
    <w:p w:rsidR="004B1C97" w:rsidRDefault="004B1C97" w:rsidP="004B1C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Autor: </w:t>
      </w:r>
      <w:r w:rsidR="00175F8E">
        <w:rPr>
          <w:rFonts w:ascii="Arial" w:eastAsia="Calibri" w:hAnsi="Arial" w:cs="Arial"/>
          <w:sz w:val="24"/>
          <w:szCs w:val="24"/>
        </w:rPr>
        <w:t xml:space="preserve">Ontiveros, María </w:t>
      </w:r>
    </w:p>
    <w:p w:rsidR="00026221" w:rsidRDefault="00026221" w:rsidP="004B1C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C.I</w:t>
      </w:r>
      <w:r w:rsidR="007F1950">
        <w:rPr>
          <w:rFonts w:ascii="Arial" w:eastAsia="Calibri" w:hAnsi="Arial" w:cs="Arial"/>
          <w:sz w:val="24"/>
          <w:szCs w:val="24"/>
        </w:rPr>
        <w:t>. 26.607.613</w:t>
      </w:r>
    </w:p>
    <w:p w:rsidR="004B1C97" w:rsidRDefault="00026221" w:rsidP="004B1C9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Asesor</w:t>
      </w:r>
      <w:r w:rsidR="00175F8E">
        <w:rPr>
          <w:rFonts w:ascii="Arial" w:eastAsia="Calibri" w:hAnsi="Arial" w:cs="Arial"/>
          <w:sz w:val="24"/>
          <w:szCs w:val="24"/>
        </w:rPr>
        <w:t>: Díaz, Gerardo</w:t>
      </w: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706A94" w:rsidRDefault="00706A94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175F8E" w:rsidRDefault="00175F8E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4B1C97" w:rsidRDefault="004B1C97" w:rsidP="004B1C97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AC6ECA" w:rsidRDefault="009872FC" w:rsidP="004B1C97">
      <w:pPr>
        <w:jc w:val="center"/>
        <w:rPr>
          <w:rFonts w:ascii="Arial" w:eastAsia="Calibri" w:hAnsi="Arial" w:cs="Arial"/>
          <w:sz w:val="24"/>
          <w:szCs w:val="24"/>
          <w:lang w:val="es-ES"/>
        </w:rPr>
        <w:sectPr w:rsidR="00AC6ECA" w:rsidSect="001D2882">
          <w:footerReference w:type="default" r:id="rId9"/>
          <w:pgSz w:w="12240" w:h="15840" w:code="1"/>
          <w:pgMar w:top="1701" w:right="1701" w:bottom="1701" w:left="2268" w:header="709" w:footer="709" w:gutter="0"/>
          <w:cols w:space="708"/>
          <w:docGrid w:linePitch="360"/>
        </w:sectPr>
      </w:pPr>
      <w:r w:rsidRPr="009872FC">
        <w:rPr>
          <w:noProof/>
          <w:lang w:eastAsia="es-VE"/>
        </w:rPr>
        <w:pict>
          <v:rect id="Rectángulo 1" o:spid="_x0000_s1026" style="position:absolute;left:0;text-align:left;margin-left:404.1pt;margin-top:37pt;width:14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" fillcolor="window" strokecolor="window" strokeweight="2pt">
            <v:path arrowok="t"/>
          </v:rect>
        </w:pict>
      </w:r>
      <w:r w:rsidRPr="009872FC">
        <w:rPr>
          <w:noProof/>
          <w:lang w:eastAsia="es-VE"/>
        </w:rPr>
        <w:pict>
          <v:rect id="Rectángulo 7" o:spid="_x0000_s1027" style="position:absolute;left:0;text-align:left;margin-left:404.1pt;margin-top:54.6pt;width:25.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" fillcolor="window" strokecolor="window" strokeweight="2pt">
            <v:path arrowok="t"/>
          </v:rect>
        </w:pict>
      </w:r>
      <w:r w:rsidR="00026221">
        <w:rPr>
          <w:rFonts w:ascii="Arial" w:eastAsia="Calibri" w:hAnsi="Arial" w:cs="Arial"/>
          <w:sz w:val="24"/>
          <w:szCs w:val="24"/>
          <w:lang w:val="es-ES"/>
        </w:rPr>
        <w:t>San Cristóbal, Junio</w:t>
      </w:r>
      <w:r w:rsidR="004B1C97">
        <w:rPr>
          <w:rFonts w:ascii="Arial" w:eastAsia="Calibri" w:hAnsi="Arial" w:cs="Arial"/>
          <w:sz w:val="24"/>
          <w:szCs w:val="24"/>
          <w:lang w:val="es-ES"/>
        </w:rPr>
        <w:t xml:space="preserve"> de 2021</w:t>
      </w:r>
    </w:p>
    <w:p w:rsidR="0034171B" w:rsidRDefault="0034171B" w:rsidP="0034171B">
      <w:pPr>
        <w:pStyle w:val="Sinespaciado"/>
      </w:pPr>
      <w:r>
        <w:rPr>
          <w:noProof/>
          <w:lang w:eastAsia="es-V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-127635</wp:posOffset>
            </wp:positionV>
            <wp:extent cx="57785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51" y="20618"/>
                <wp:lineTo x="20651" y="0"/>
                <wp:lineTo x="0" y="0"/>
              </wp:wrapPolygon>
            </wp:wrapThrough>
            <wp:docPr id="2" name="Imagen 2" descr="Descripción: Resultado de imagen para LOGOTIPO 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Resultado de imagen para LOGOTIPO UC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71B" w:rsidRDefault="0034171B" w:rsidP="0034171B">
      <w:pPr>
        <w:tabs>
          <w:tab w:val="left" w:pos="2484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34171B" w:rsidRDefault="0034171B" w:rsidP="0034171B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UNIVERSIDAD CATÓLICA DEL TÁCHIRA</w:t>
      </w:r>
    </w:p>
    <w:p w:rsidR="0034171B" w:rsidRDefault="0034171B" w:rsidP="0034171B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FACULTAD DE CIENCIAS JURÍDICAS Y POLÍTICAS</w:t>
      </w:r>
    </w:p>
    <w:p w:rsidR="0034171B" w:rsidRDefault="0034171B" w:rsidP="0034171B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_tradnl" w:eastAsia="es-VE"/>
        </w:rPr>
        <w:t>ESCUELA DE DERECHO</w:t>
      </w:r>
    </w:p>
    <w:p w:rsidR="00311F32" w:rsidRPr="00311F32" w:rsidRDefault="00311F32" w:rsidP="00311F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7E108E" w:rsidRPr="003D39F9" w:rsidRDefault="003D39F9" w:rsidP="004B1C9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D39F9">
        <w:rPr>
          <w:rFonts w:ascii="Arial" w:eastAsia="Calibri" w:hAnsi="Arial" w:cs="Arial"/>
          <w:b/>
          <w:sz w:val="24"/>
          <w:szCs w:val="24"/>
          <w:lang w:val="es-ES"/>
        </w:rPr>
        <w:t>LA RESPONSABILIDAD PENAL OBJETIVA EN LOS DELITOS AMBIENTALES FRENTE A LA PRESUNCIÓN DE INOCENCIA EN VENEZUELA</w:t>
      </w:r>
    </w:p>
    <w:p w:rsidR="0034171B" w:rsidRDefault="0034171B" w:rsidP="003417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6F03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Ontiveros, María </w:t>
      </w:r>
    </w:p>
    <w:p w:rsidR="0034171B" w:rsidRDefault="0034171B" w:rsidP="003417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6F03">
        <w:rPr>
          <w:rFonts w:ascii="Arial" w:eastAsia="Calibri" w:hAnsi="Arial" w:cs="Arial"/>
          <w:b/>
          <w:sz w:val="24"/>
          <w:szCs w:val="24"/>
        </w:rPr>
        <w:t>Asesor:</w:t>
      </w:r>
      <w:r>
        <w:rPr>
          <w:rFonts w:ascii="Arial" w:eastAsia="Calibri" w:hAnsi="Arial" w:cs="Arial"/>
          <w:sz w:val="24"/>
          <w:szCs w:val="24"/>
        </w:rPr>
        <w:t xml:space="preserve"> Díaz, Gerardo</w:t>
      </w:r>
    </w:p>
    <w:p w:rsidR="002A6F03" w:rsidRDefault="002A6F03" w:rsidP="003417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6F03">
        <w:rPr>
          <w:rFonts w:ascii="Arial" w:eastAsia="Calibri" w:hAnsi="Arial" w:cs="Arial"/>
          <w:b/>
          <w:sz w:val="24"/>
          <w:szCs w:val="24"/>
        </w:rPr>
        <w:t>Fecha:</w:t>
      </w:r>
      <w:r>
        <w:rPr>
          <w:rFonts w:ascii="Arial" w:eastAsia="Calibri" w:hAnsi="Arial" w:cs="Arial"/>
          <w:sz w:val="24"/>
          <w:szCs w:val="24"/>
        </w:rPr>
        <w:t xml:space="preserve"> Junio 2021</w:t>
      </w:r>
    </w:p>
    <w:p w:rsidR="007E108E" w:rsidRPr="0034171B" w:rsidRDefault="0034171B" w:rsidP="004B1C97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4171B">
        <w:rPr>
          <w:rFonts w:ascii="Arial" w:eastAsia="Calibri" w:hAnsi="Arial" w:cs="Arial"/>
          <w:b/>
          <w:sz w:val="24"/>
          <w:szCs w:val="24"/>
          <w:lang w:val="es-ES"/>
        </w:rPr>
        <w:t>RESUMEN</w:t>
      </w:r>
    </w:p>
    <w:p w:rsidR="00311F32" w:rsidRPr="00311F32" w:rsidRDefault="0002471A" w:rsidP="0002471A">
      <w:pPr>
        <w:jc w:val="both"/>
        <w:rPr>
          <w:rFonts w:ascii="Arial" w:eastAsia="Calibri" w:hAnsi="Arial" w:cs="Arial"/>
          <w:lang w:val="es-ES"/>
        </w:rPr>
      </w:pPr>
      <w:r w:rsidRPr="00311F32">
        <w:rPr>
          <w:rFonts w:ascii="Arial" w:eastAsia="Calibri" w:hAnsi="Arial" w:cs="Arial"/>
          <w:lang w:val="es-ES"/>
        </w:rPr>
        <w:t>La preservación del ambiente para garantizar la vida en el planeta ha sido uno de los temas más preocupantes para todas las sociedades del mundo, por ello</w:t>
      </w:r>
      <w:r w:rsidR="00EC63F3" w:rsidRPr="00311F32">
        <w:rPr>
          <w:rFonts w:ascii="Arial" w:eastAsia="Calibri" w:hAnsi="Arial" w:cs="Arial"/>
          <w:lang w:val="es-ES"/>
        </w:rPr>
        <w:t xml:space="preserve">, </w:t>
      </w:r>
      <w:r w:rsidR="004A767E" w:rsidRPr="00311F32">
        <w:rPr>
          <w:rFonts w:ascii="Arial" w:eastAsia="Calibri" w:hAnsi="Arial" w:cs="Arial"/>
          <w:lang w:val="es-ES"/>
        </w:rPr>
        <w:t>países, organizaciones, y movimientos de ciudadanos defensores del ambiente han unido esfuerzos para tomar acciones efectivas en pro de esta protección. En el caso de los Estados, los mismos a través de</w:t>
      </w:r>
      <w:r w:rsidR="000F2A04" w:rsidRPr="00311F32">
        <w:rPr>
          <w:rFonts w:ascii="Arial" w:eastAsia="Calibri" w:hAnsi="Arial" w:cs="Arial"/>
          <w:lang w:val="es-ES"/>
        </w:rPr>
        <w:t xml:space="preserve"> su ordenamiento jurídico</w:t>
      </w:r>
      <w:r w:rsidR="004A767E" w:rsidRPr="00311F32">
        <w:rPr>
          <w:rFonts w:ascii="Arial" w:eastAsia="Calibri" w:hAnsi="Arial" w:cs="Arial"/>
          <w:lang w:val="es-ES"/>
        </w:rPr>
        <w:t xml:space="preserve"> han ido implementado mecanismos dirigidos a tal efecto, </w:t>
      </w:r>
      <w:r w:rsidR="005F6E39" w:rsidRPr="00311F32">
        <w:rPr>
          <w:rFonts w:ascii="Arial" w:eastAsia="Calibri" w:hAnsi="Arial" w:cs="Arial"/>
          <w:lang w:val="es-ES"/>
        </w:rPr>
        <w:t xml:space="preserve">asumiendo nuevos paradigmas o concepciones que </w:t>
      </w:r>
      <w:r w:rsidR="00234669" w:rsidRPr="00311F32">
        <w:rPr>
          <w:rFonts w:ascii="Arial" w:eastAsia="Calibri" w:hAnsi="Arial" w:cs="Arial"/>
          <w:lang w:val="es-ES"/>
        </w:rPr>
        <w:t xml:space="preserve">le permitan sancionar toda conducta delictiva </w:t>
      </w:r>
      <w:r w:rsidR="00224EEC" w:rsidRPr="00311F32">
        <w:rPr>
          <w:rFonts w:ascii="Arial" w:eastAsia="Calibri" w:hAnsi="Arial" w:cs="Arial"/>
          <w:lang w:val="es-ES"/>
        </w:rPr>
        <w:t xml:space="preserve">que pueda lesionar o poner en peligro el medio ambiente, uno de estos mecanismos es la </w:t>
      </w:r>
      <w:r w:rsidR="004A767E" w:rsidRPr="00311F32">
        <w:rPr>
          <w:rFonts w:ascii="Arial" w:eastAsia="Calibri" w:hAnsi="Arial" w:cs="Arial"/>
          <w:lang w:val="es-ES"/>
        </w:rPr>
        <w:t xml:space="preserve">consagración de la Responsabilidad penal objetiva </w:t>
      </w:r>
      <w:r w:rsidR="00224EEC" w:rsidRPr="00311F32">
        <w:rPr>
          <w:rFonts w:ascii="Arial" w:eastAsia="Calibri" w:hAnsi="Arial" w:cs="Arial"/>
          <w:lang w:val="es-ES"/>
        </w:rPr>
        <w:t xml:space="preserve">en materia ambiental, sin embargo, su aplicación es altamente discutida por considerar que con ella se </w:t>
      </w:r>
      <w:r w:rsidR="001E738C" w:rsidRPr="00311F32">
        <w:rPr>
          <w:rFonts w:ascii="Arial" w:eastAsia="Calibri" w:hAnsi="Arial" w:cs="Arial"/>
          <w:lang w:val="es-ES"/>
        </w:rPr>
        <w:t xml:space="preserve">vulneran derechos humanos como el debido proceso y la presunción de inocencia. </w:t>
      </w:r>
      <w:r w:rsidR="002815E6" w:rsidRPr="00311F32">
        <w:rPr>
          <w:rFonts w:ascii="Arial" w:eastAsia="Calibri" w:hAnsi="Arial" w:cs="Arial"/>
          <w:lang w:val="es-ES"/>
        </w:rPr>
        <w:t xml:space="preserve">En el caso de Venezuela, la Ley Orgánica del Ambiente y la Ley penal del ambiente la consagran indicando expresamente que es exigible la responsabilidad penal </w:t>
      </w:r>
      <w:r w:rsidR="003D39F9" w:rsidRPr="00311F32">
        <w:rPr>
          <w:rFonts w:ascii="Arial" w:eastAsia="Calibri" w:hAnsi="Arial" w:cs="Arial"/>
          <w:lang w:val="es-ES"/>
        </w:rPr>
        <w:t xml:space="preserve">sin necesidad de demostrar la culpabilidad del agente, es decir, no toma en consideración al sujeto y la intención con que obró sino el hecho en </w:t>
      </w:r>
      <w:proofErr w:type="spellStart"/>
      <w:r w:rsidR="003D39F9" w:rsidRPr="00311F32">
        <w:rPr>
          <w:rFonts w:ascii="Arial" w:eastAsia="Calibri" w:hAnsi="Arial" w:cs="Arial"/>
          <w:lang w:val="es-ES"/>
        </w:rPr>
        <w:t>si</w:t>
      </w:r>
      <w:proofErr w:type="spellEnd"/>
      <w:r w:rsidR="003D39F9" w:rsidRPr="00311F32">
        <w:rPr>
          <w:rFonts w:ascii="Arial" w:eastAsia="Calibri" w:hAnsi="Arial" w:cs="Arial"/>
          <w:lang w:val="es-ES"/>
        </w:rPr>
        <w:t xml:space="preserve"> lo que ha provocado discusión sobre su constitucionalidad. En razón de lo expuesto</w:t>
      </w:r>
      <w:r w:rsidR="00311F32">
        <w:rPr>
          <w:rFonts w:ascii="Arial" w:eastAsia="Calibri" w:hAnsi="Arial" w:cs="Arial"/>
          <w:lang w:val="es-ES"/>
        </w:rPr>
        <w:t>,</w:t>
      </w:r>
      <w:r w:rsidR="003D39F9" w:rsidRPr="00311F32">
        <w:rPr>
          <w:rFonts w:ascii="Arial" w:eastAsia="Calibri" w:hAnsi="Arial" w:cs="Arial"/>
          <w:lang w:val="es-ES"/>
        </w:rPr>
        <w:t xml:space="preserve"> la investigación se planteó como objetivo general </w:t>
      </w:r>
      <w:r w:rsidR="00F863EF" w:rsidRPr="00311F32">
        <w:rPr>
          <w:rFonts w:ascii="Arial" w:eastAsia="Calibri" w:hAnsi="Arial" w:cs="Arial"/>
          <w:lang w:val="es-ES"/>
        </w:rPr>
        <w:t>Analizar la responsabilidad penal objetiva en los delitos ambientales frente a la presunción de inocencia en Venezuela.</w:t>
      </w:r>
      <w:r w:rsidR="00FB0EE3" w:rsidRPr="00311F32">
        <w:rPr>
          <w:rFonts w:ascii="Arial" w:eastAsia="Calibri" w:hAnsi="Arial" w:cs="Arial"/>
          <w:lang w:val="es-ES"/>
        </w:rPr>
        <w:t xml:space="preserve"> Concluyéndose que la misma no es inconstitucional, sino por el contrario se trata de un sistema garantista </w:t>
      </w:r>
      <w:r w:rsidR="00311F32">
        <w:rPr>
          <w:rFonts w:ascii="Arial" w:eastAsia="Calibri" w:hAnsi="Arial" w:cs="Arial"/>
          <w:lang w:val="es-ES"/>
        </w:rPr>
        <w:t xml:space="preserve">a la vanguardia de los nuevos paradigmas, </w:t>
      </w:r>
      <w:r w:rsidR="00FB0EE3" w:rsidRPr="00311F32">
        <w:rPr>
          <w:rFonts w:ascii="Arial" w:eastAsia="Calibri" w:hAnsi="Arial" w:cs="Arial"/>
          <w:lang w:val="es-ES"/>
        </w:rPr>
        <w:t xml:space="preserve">que </w:t>
      </w:r>
      <w:r w:rsidR="00311F32" w:rsidRPr="00311F32">
        <w:rPr>
          <w:rFonts w:ascii="Arial" w:eastAsia="Calibri" w:hAnsi="Arial" w:cs="Arial"/>
          <w:lang w:val="es-ES"/>
        </w:rPr>
        <w:t xml:space="preserve">no solo atiende los derechos y garantías individuales sino también el derecho colectivo de un ambiente sano. Metodológicamente el estudio es documental, descriptivo, monográfico. </w:t>
      </w:r>
    </w:p>
    <w:p w:rsidR="00311F32" w:rsidRPr="00483B23" w:rsidRDefault="00483B23" w:rsidP="0002471A">
      <w:pPr>
        <w:jc w:val="both"/>
        <w:rPr>
          <w:rFonts w:ascii="Arial" w:eastAsia="Calibri" w:hAnsi="Arial" w:cs="Arial"/>
          <w:b/>
          <w:lang w:val="es-ES"/>
        </w:rPr>
      </w:pPr>
      <w:r w:rsidRPr="00483B23">
        <w:rPr>
          <w:rFonts w:ascii="Arial" w:eastAsia="Calibri" w:hAnsi="Arial" w:cs="Arial"/>
          <w:b/>
          <w:lang w:val="es-ES"/>
        </w:rPr>
        <w:t xml:space="preserve">Descriptores: </w:t>
      </w:r>
      <w:r w:rsidRPr="00483B23">
        <w:rPr>
          <w:rFonts w:ascii="Arial" w:eastAsia="Calibri" w:hAnsi="Arial" w:cs="Arial"/>
          <w:lang w:val="es-ES"/>
        </w:rPr>
        <w:t xml:space="preserve">Ambiente, </w:t>
      </w:r>
      <w:proofErr w:type="spellStart"/>
      <w:r w:rsidRPr="00483B23">
        <w:rPr>
          <w:rFonts w:ascii="Arial" w:eastAsia="Calibri" w:hAnsi="Arial" w:cs="Arial"/>
          <w:lang w:val="es-ES"/>
        </w:rPr>
        <w:t>Delitos</w:t>
      </w:r>
      <w:proofErr w:type="gramStart"/>
      <w:r w:rsidRPr="00483B23">
        <w:rPr>
          <w:rFonts w:ascii="Arial" w:eastAsia="Calibri" w:hAnsi="Arial" w:cs="Arial"/>
          <w:lang w:val="es-ES"/>
        </w:rPr>
        <w:t>,Objetiva</w:t>
      </w:r>
      <w:proofErr w:type="spellEnd"/>
      <w:proofErr w:type="gramEnd"/>
      <w:r w:rsidRPr="00483B23">
        <w:rPr>
          <w:rFonts w:ascii="Arial" w:eastAsia="Calibri" w:hAnsi="Arial" w:cs="Arial"/>
          <w:lang w:val="es-ES"/>
        </w:rPr>
        <w:t xml:space="preserve">, </w:t>
      </w:r>
      <w:r>
        <w:rPr>
          <w:rFonts w:ascii="Arial" w:eastAsia="Calibri" w:hAnsi="Arial" w:cs="Arial"/>
          <w:lang w:val="es-ES"/>
        </w:rPr>
        <w:t xml:space="preserve">Presunción de Inocencia, </w:t>
      </w:r>
      <w:r w:rsidRPr="00483B23">
        <w:rPr>
          <w:rFonts w:ascii="Arial" w:eastAsia="Calibri" w:hAnsi="Arial" w:cs="Arial"/>
          <w:lang w:val="es-ES"/>
        </w:rPr>
        <w:t>R</w:t>
      </w:r>
      <w:r>
        <w:rPr>
          <w:rFonts w:ascii="Arial" w:eastAsia="Calibri" w:hAnsi="Arial" w:cs="Arial"/>
          <w:lang w:val="es-ES"/>
        </w:rPr>
        <w:t>esponsabilidad.</w:t>
      </w:r>
    </w:p>
    <w:sectPr w:rsidR="00311F32" w:rsidRPr="00483B23" w:rsidSect="00F74BF3">
      <w:pgSz w:w="12240" w:h="15840" w:code="1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90" w:rsidRDefault="00F66C90" w:rsidP="00C63DF9">
      <w:pPr>
        <w:spacing w:after="0" w:line="240" w:lineRule="auto"/>
      </w:pPr>
      <w:r>
        <w:separator/>
      </w:r>
    </w:p>
  </w:endnote>
  <w:endnote w:type="continuationSeparator" w:id="1">
    <w:p w:rsidR="00F66C90" w:rsidRDefault="00F66C90" w:rsidP="00C6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35" w:rsidRDefault="00783135">
    <w:pPr>
      <w:pStyle w:val="Piedepgina"/>
      <w:jc w:val="right"/>
    </w:pPr>
  </w:p>
  <w:p w:rsidR="00783135" w:rsidRDefault="007831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90" w:rsidRDefault="00F66C90" w:rsidP="00C63DF9">
      <w:pPr>
        <w:spacing w:after="0" w:line="240" w:lineRule="auto"/>
      </w:pPr>
      <w:r>
        <w:separator/>
      </w:r>
    </w:p>
  </w:footnote>
  <w:footnote w:type="continuationSeparator" w:id="1">
    <w:p w:rsidR="00F66C90" w:rsidRDefault="00F66C90" w:rsidP="00C6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48A"/>
    <w:multiLevelType w:val="hybridMultilevel"/>
    <w:tmpl w:val="B17EDFF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AF3"/>
    <w:multiLevelType w:val="hybridMultilevel"/>
    <w:tmpl w:val="B17EDFF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27DC"/>
    <w:multiLevelType w:val="hybridMultilevel"/>
    <w:tmpl w:val="B17EDFF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26A7F"/>
    <w:multiLevelType w:val="hybridMultilevel"/>
    <w:tmpl w:val="7670333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04D"/>
    <w:multiLevelType w:val="hybridMultilevel"/>
    <w:tmpl w:val="E6640F4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01"/>
    <w:rsid w:val="00001390"/>
    <w:rsid w:val="00002F33"/>
    <w:rsid w:val="00003550"/>
    <w:rsid w:val="000066B7"/>
    <w:rsid w:val="00011859"/>
    <w:rsid w:val="00020661"/>
    <w:rsid w:val="00021DB4"/>
    <w:rsid w:val="00023F1E"/>
    <w:rsid w:val="0002471A"/>
    <w:rsid w:val="00026221"/>
    <w:rsid w:val="00026DD2"/>
    <w:rsid w:val="0003108E"/>
    <w:rsid w:val="00031ED8"/>
    <w:rsid w:val="0003283D"/>
    <w:rsid w:val="00034217"/>
    <w:rsid w:val="000343DC"/>
    <w:rsid w:val="00036DDC"/>
    <w:rsid w:val="00040D92"/>
    <w:rsid w:val="00044D02"/>
    <w:rsid w:val="000514C5"/>
    <w:rsid w:val="000556D2"/>
    <w:rsid w:val="00055964"/>
    <w:rsid w:val="00067B34"/>
    <w:rsid w:val="000705B6"/>
    <w:rsid w:val="00081F44"/>
    <w:rsid w:val="000850BA"/>
    <w:rsid w:val="000975A8"/>
    <w:rsid w:val="000A35F0"/>
    <w:rsid w:val="000A664F"/>
    <w:rsid w:val="000A6C95"/>
    <w:rsid w:val="000A7D78"/>
    <w:rsid w:val="000B0C7E"/>
    <w:rsid w:val="000C0B56"/>
    <w:rsid w:val="000C3763"/>
    <w:rsid w:val="000C3D56"/>
    <w:rsid w:val="000D256F"/>
    <w:rsid w:val="000D35BB"/>
    <w:rsid w:val="000D5845"/>
    <w:rsid w:val="000D5D8F"/>
    <w:rsid w:val="000D5F5F"/>
    <w:rsid w:val="000D6FB8"/>
    <w:rsid w:val="000E072F"/>
    <w:rsid w:val="000E5822"/>
    <w:rsid w:val="000E6152"/>
    <w:rsid w:val="000F2A04"/>
    <w:rsid w:val="000F6364"/>
    <w:rsid w:val="001043FD"/>
    <w:rsid w:val="00105BF4"/>
    <w:rsid w:val="00110518"/>
    <w:rsid w:val="00115000"/>
    <w:rsid w:val="00115349"/>
    <w:rsid w:val="00116783"/>
    <w:rsid w:val="00117D4A"/>
    <w:rsid w:val="0012552F"/>
    <w:rsid w:val="00131B78"/>
    <w:rsid w:val="0013219D"/>
    <w:rsid w:val="001372C9"/>
    <w:rsid w:val="00141364"/>
    <w:rsid w:val="001557F4"/>
    <w:rsid w:val="00165731"/>
    <w:rsid w:val="001705FD"/>
    <w:rsid w:val="00175F8E"/>
    <w:rsid w:val="00186BB9"/>
    <w:rsid w:val="00186DD1"/>
    <w:rsid w:val="00187057"/>
    <w:rsid w:val="00187C10"/>
    <w:rsid w:val="00187FA9"/>
    <w:rsid w:val="00190C01"/>
    <w:rsid w:val="0019236F"/>
    <w:rsid w:val="00195857"/>
    <w:rsid w:val="001A0C32"/>
    <w:rsid w:val="001A22FB"/>
    <w:rsid w:val="001A6579"/>
    <w:rsid w:val="001A7EAD"/>
    <w:rsid w:val="001B3D92"/>
    <w:rsid w:val="001B529A"/>
    <w:rsid w:val="001C6215"/>
    <w:rsid w:val="001C79F1"/>
    <w:rsid w:val="001C7B05"/>
    <w:rsid w:val="001D170E"/>
    <w:rsid w:val="001D2337"/>
    <w:rsid w:val="001D2882"/>
    <w:rsid w:val="001D4078"/>
    <w:rsid w:val="001E33F8"/>
    <w:rsid w:val="001E738C"/>
    <w:rsid w:val="00202424"/>
    <w:rsid w:val="002028A7"/>
    <w:rsid w:val="00203EDE"/>
    <w:rsid w:val="00205AD3"/>
    <w:rsid w:val="00206197"/>
    <w:rsid w:val="00206564"/>
    <w:rsid w:val="00206578"/>
    <w:rsid w:val="00210724"/>
    <w:rsid w:val="00210E60"/>
    <w:rsid w:val="00215A00"/>
    <w:rsid w:val="00217332"/>
    <w:rsid w:val="00221775"/>
    <w:rsid w:val="002218BF"/>
    <w:rsid w:val="00222861"/>
    <w:rsid w:val="00224EEC"/>
    <w:rsid w:val="00227C37"/>
    <w:rsid w:val="00230499"/>
    <w:rsid w:val="00230BCC"/>
    <w:rsid w:val="00234669"/>
    <w:rsid w:val="00235AF0"/>
    <w:rsid w:val="00252BB5"/>
    <w:rsid w:val="00263600"/>
    <w:rsid w:val="00276D2F"/>
    <w:rsid w:val="00276D4F"/>
    <w:rsid w:val="002812B4"/>
    <w:rsid w:val="002815E6"/>
    <w:rsid w:val="00283A72"/>
    <w:rsid w:val="00285FD3"/>
    <w:rsid w:val="002922D2"/>
    <w:rsid w:val="00294B9D"/>
    <w:rsid w:val="002979B2"/>
    <w:rsid w:val="002A06DB"/>
    <w:rsid w:val="002A198A"/>
    <w:rsid w:val="002A1B2A"/>
    <w:rsid w:val="002A54F7"/>
    <w:rsid w:val="002A5684"/>
    <w:rsid w:val="002A67A8"/>
    <w:rsid w:val="002A6F03"/>
    <w:rsid w:val="002B1C3A"/>
    <w:rsid w:val="002B3980"/>
    <w:rsid w:val="002B44E0"/>
    <w:rsid w:val="002C0352"/>
    <w:rsid w:val="002C1661"/>
    <w:rsid w:val="002C46B6"/>
    <w:rsid w:val="002C7D38"/>
    <w:rsid w:val="002D0775"/>
    <w:rsid w:val="002D24F3"/>
    <w:rsid w:val="002D5274"/>
    <w:rsid w:val="002D5F70"/>
    <w:rsid w:val="002E0B30"/>
    <w:rsid w:val="002E21B3"/>
    <w:rsid w:val="002E4F31"/>
    <w:rsid w:val="002E770D"/>
    <w:rsid w:val="00311301"/>
    <w:rsid w:val="00311F32"/>
    <w:rsid w:val="00312638"/>
    <w:rsid w:val="003127CF"/>
    <w:rsid w:val="0031592F"/>
    <w:rsid w:val="00316DFC"/>
    <w:rsid w:val="00320210"/>
    <w:rsid w:val="00320BCD"/>
    <w:rsid w:val="00320FEA"/>
    <w:rsid w:val="00321CC2"/>
    <w:rsid w:val="00327B89"/>
    <w:rsid w:val="00327D97"/>
    <w:rsid w:val="00335191"/>
    <w:rsid w:val="0034171B"/>
    <w:rsid w:val="00344775"/>
    <w:rsid w:val="00344F26"/>
    <w:rsid w:val="003456A5"/>
    <w:rsid w:val="00345C4B"/>
    <w:rsid w:val="003521A2"/>
    <w:rsid w:val="00352F2A"/>
    <w:rsid w:val="003611A8"/>
    <w:rsid w:val="00361FAC"/>
    <w:rsid w:val="00362B92"/>
    <w:rsid w:val="00365FA8"/>
    <w:rsid w:val="00370148"/>
    <w:rsid w:val="00371796"/>
    <w:rsid w:val="00380267"/>
    <w:rsid w:val="00383391"/>
    <w:rsid w:val="00391E1D"/>
    <w:rsid w:val="00395899"/>
    <w:rsid w:val="003A5646"/>
    <w:rsid w:val="003B0141"/>
    <w:rsid w:val="003B6013"/>
    <w:rsid w:val="003C2B21"/>
    <w:rsid w:val="003C4463"/>
    <w:rsid w:val="003C5704"/>
    <w:rsid w:val="003C796B"/>
    <w:rsid w:val="003D2D66"/>
    <w:rsid w:val="003D39F9"/>
    <w:rsid w:val="003D6469"/>
    <w:rsid w:val="003E07CD"/>
    <w:rsid w:val="003E22F9"/>
    <w:rsid w:val="003E3A5F"/>
    <w:rsid w:val="003E7AE6"/>
    <w:rsid w:val="003F2999"/>
    <w:rsid w:val="003F2C2C"/>
    <w:rsid w:val="003F447B"/>
    <w:rsid w:val="003F7960"/>
    <w:rsid w:val="0040043E"/>
    <w:rsid w:val="004017A9"/>
    <w:rsid w:val="00405D3E"/>
    <w:rsid w:val="004114E0"/>
    <w:rsid w:val="00414041"/>
    <w:rsid w:val="00420085"/>
    <w:rsid w:val="00423C7A"/>
    <w:rsid w:val="0042470A"/>
    <w:rsid w:val="00433D47"/>
    <w:rsid w:val="004367E3"/>
    <w:rsid w:val="00436C15"/>
    <w:rsid w:val="0044057A"/>
    <w:rsid w:val="004455D2"/>
    <w:rsid w:val="00451A0B"/>
    <w:rsid w:val="00452DEA"/>
    <w:rsid w:val="004530EA"/>
    <w:rsid w:val="00454EC3"/>
    <w:rsid w:val="00470197"/>
    <w:rsid w:val="004708FA"/>
    <w:rsid w:val="00472AEC"/>
    <w:rsid w:val="00477848"/>
    <w:rsid w:val="0048045F"/>
    <w:rsid w:val="00483B23"/>
    <w:rsid w:val="00487268"/>
    <w:rsid w:val="00490B75"/>
    <w:rsid w:val="00490E0A"/>
    <w:rsid w:val="00496A7E"/>
    <w:rsid w:val="004A2E82"/>
    <w:rsid w:val="004A3563"/>
    <w:rsid w:val="004A613B"/>
    <w:rsid w:val="004A767E"/>
    <w:rsid w:val="004B1928"/>
    <w:rsid w:val="004B1A50"/>
    <w:rsid w:val="004B1C91"/>
    <w:rsid w:val="004B1C97"/>
    <w:rsid w:val="004C0850"/>
    <w:rsid w:val="004C1C5B"/>
    <w:rsid w:val="004C4DDE"/>
    <w:rsid w:val="004C7495"/>
    <w:rsid w:val="004C750C"/>
    <w:rsid w:val="004D39E4"/>
    <w:rsid w:val="004D3A4A"/>
    <w:rsid w:val="004D64CD"/>
    <w:rsid w:val="004E1F1E"/>
    <w:rsid w:val="004E50F0"/>
    <w:rsid w:val="004F0F82"/>
    <w:rsid w:val="004F385E"/>
    <w:rsid w:val="004F3CA3"/>
    <w:rsid w:val="0050294C"/>
    <w:rsid w:val="00502E0B"/>
    <w:rsid w:val="00503595"/>
    <w:rsid w:val="00504F95"/>
    <w:rsid w:val="00505705"/>
    <w:rsid w:val="005271A1"/>
    <w:rsid w:val="00531C93"/>
    <w:rsid w:val="005343DD"/>
    <w:rsid w:val="00536662"/>
    <w:rsid w:val="00536A13"/>
    <w:rsid w:val="00537EBA"/>
    <w:rsid w:val="00540FE9"/>
    <w:rsid w:val="00551126"/>
    <w:rsid w:val="00556554"/>
    <w:rsid w:val="0056342F"/>
    <w:rsid w:val="00570957"/>
    <w:rsid w:val="005827F2"/>
    <w:rsid w:val="00584201"/>
    <w:rsid w:val="00591191"/>
    <w:rsid w:val="00592891"/>
    <w:rsid w:val="005933F5"/>
    <w:rsid w:val="00595E63"/>
    <w:rsid w:val="005B0F0F"/>
    <w:rsid w:val="005B2421"/>
    <w:rsid w:val="005C3234"/>
    <w:rsid w:val="005C4E0D"/>
    <w:rsid w:val="005C60C1"/>
    <w:rsid w:val="005C7001"/>
    <w:rsid w:val="005D0B08"/>
    <w:rsid w:val="005D13C3"/>
    <w:rsid w:val="005D573D"/>
    <w:rsid w:val="005D6DFD"/>
    <w:rsid w:val="005E10C4"/>
    <w:rsid w:val="005E1E9D"/>
    <w:rsid w:val="005E2049"/>
    <w:rsid w:val="005F248F"/>
    <w:rsid w:val="005F339F"/>
    <w:rsid w:val="005F5E12"/>
    <w:rsid w:val="005F6E39"/>
    <w:rsid w:val="00600F09"/>
    <w:rsid w:val="00603268"/>
    <w:rsid w:val="00603C0C"/>
    <w:rsid w:val="00604883"/>
    <w:rsid w:val="0060555B"/>
    <w:rsid w:val="00606100"/>
    <w:rsid w:val="00607939"/>
    <w:rsid w:val="0061103A"/>
    <w:rsid w:val="00612109"/>
    <w:rsid w:val="006145E4"/>
    <w:rsid w:val="00614878"/>
    <w:rsid w:val="00615A3A"/>
    <w:rsid w:val="00624408"/>
    <w:rsid w:val="00635092"/>
    <w:rsid w:val="006364F6"/>
    <w:rsid w:val="0065525E"/>
    <w:rsid w:val="00657952"/>
    <w:rsid w:val="00657F6B"/>
    <w:rsid w:val="0066037F"/>
    <w:rsid w:val="00661BD1"/>
    <w:rsid w:val="00661F18"/>
    <w:rsid w:val="006634E3"/>
    <w:rsid w:val="006655AD"/>
    <w:rsid w:val="00667380"/>
    <w:rsid w:val="006708E8"/>
    <w:rsid w:val="006716B5"/>
    <w:rsid w:val="00671938"/>
    <w:rsid w:val="006757EB"/>
    <w:rsid w:val="00676226"/>
    <w:rsid w:val="00676794"/>
    <w:rsid w:val="006806FE"/>
    <w:rsid w:val="00681367"/>
    <w:rsid w:val="00683DD8"/>
    <w:rsid w:val="006849F4"/>
    <w:rsid w:val="006909C7"/>
    <w:rsid w:val="0069258F"/>
    <w:rsid w:val="00694CF9"/>
    <w:rsid w:val="00696C1C"/>
    <w:rsid w:val="006975C5"/>
    <w:rsid w:val="006975CC"/>
    <w:rsid w:val="006A226B"/>
    <w:rsid w:val="006B4066"/>
    <w:rsid w:val="006C311B"/>
    <w:rsid w:val="006C697E"/>
    <w:rsid w:val="006C7980"/>
    <w:rsid w:val="006E08E9"/>
    <w:rsid w:val="006E37DA"/>
    <w:rsid w:val="006E5F42"/>
    <w:rsid w:val="006E6AEE"/>
    <w:rsid w:val="006F0BE0"/>
    <w:rsid w:val="006F25D6"/>
    <w:rsid w:val="006F3B50"/>
    <w:rsid w:val="006F41A4"/>
    <w:rsid w:val="006F653D"/>
    <w:rsid w:val="00703ED0"/>
    <w:rsid w:val="00704301"/>
    <w:rsid w:val="007056E9"/>
    <w:rsid w:val="00705DF3"/>
    <w:rsid w:val="00706A94"/>
    <w:rsid w:val="00707832"/>
    <w:rsid w:val="00707BF5"/>
    <w:rsid w:val="00710D9A"/>
    <w:rsid w:val="00711E7D"/>
    <w:rsid w:val="00711F08"/>
    <w:rsid w:val="007138E3"/>
    <w:rsid w:val="007236B0"/>
    <w:rsid w:val="0072371B"/>
    <w:rsid w:val="007239DE"/>
    <w:rsid w:val="007265EB"/>
    <w:rsid w:val="00726FC8"/>
    <w:rsid w:val="00730758"/>
    <w:rsid w:val="007338E8"/>
    <w:rsid w:val="00735D37"/>
    <w:rsid w:val="007379B7"/>
    <w:rsid w:val="00741758"/>
    <w:rsid w:val="0074334C"/>
    <w:rsid w:val="00744751"/>
    <w:rsid w:val="00746195"/>
    <w:rsid w:val="007549CA"/>
    <w:rsid w:val="007617DA"/>
    <w:rsid w:val="007619B9"/>
    <w:rsid w:val="007641FA"/>
    <w:rsid w:val="00771549"/>
    <w:rsid w:val="00773961"/>
    <w:rsid w:val="00775421"/>
    <w:rsid w:val="00775F39"/>
    <w:rsid w:val="00777EC3"/>
    <w:rsid w:val="00783135"/>
    <w:rsid w:val="00786447"/>
    <w:rsid w:val="00790456"/>
    <w:rsid w:val="007933E3"/>
    <w:rsid w:val="007A2391"/>
    <w:rsid w:val="007A5DF6"/>
    <w:rsid w:val="007A650B"/>
    <w:rsid w:val="007B0049"/>
    <w:rsid w:val="007B45BE"/>
    <w:rsid w:val="007B463C"/>
    <w:rsid w:val="007B4C84"/>
    <w:rsid w:val="007B696D"/>
    <w:rsid w:val="007B7CA0"/>
    <w:rsid w:val="007C53D7"/>
    <w:rsid w:val="007C59F5"/>
    <w:rsid w:val="007C70CC"/>
    <w:rsid w:val="007D5A3C"/>
    <w:rsid w:val="007E0360"/>
    <w:rsid w:val="007E108E"/>
    <w:rsid w:val="007E4692"/>
    <w:rsid w:val="007F0500"/>
    <w:rsid w:val="007F1950"/>
    <w:rsid w:val="007F5A31"/>
    <w:rsid w:val="007F61FD"/>
    <w:rsid w:val="007F6CF5"/>
    <w:rsid w:val="00803E62"/>
    <w:rsid w:val="0081246C"/>
    <w:rsid w:val="00815CE3"/>
    <w:rsid w:val="00815E7E"/>
    <w:rsid w:val="00820339"/>
    <w:rsid w:val="0082385B"/>
    <w:rsid w:val="00824CAC"/>
    <w:rsid w:val="00831246"/>
    <w:rsid w:val="00831D62"/>
    <w:rsid w:val="0083401B"/>
    <w:rsid w:val="008359C1"/>
    <w:rsid w:val="00836933"/>
    <w:rsid w:val="0085396B"/>
    <w:rsid w:val="00854EF1"/>
    <w:rsid w:val="00855C29"/>
    <w:rsid w:val="008662C0"/>
    <w:rsid w:val="00874230"/>
    <w:rsid w:val="00881347"/>
    <w:rsid w:val="00881646"/>
    <w:rsid w:val="00890BA1"/>
    <w:rsid w:val="0089207A"/>
    <w:rsid w:val="00892B98"/>
    <w:rsid w:val="00896BE6"/>
    <w:rsid w:val="00897D06"/>
    <w:rsid w:val="008A1053"/>
    <w:rsid w:val="008A10CD"/>
    <w:rsid w:val="008A42CE"/>
    <w:rsid w:val="008A4888"/>
    <w:rsid w:val="008B1320"/>
    <w:rsid w:val="008B168A"/>
    <w:rsid w:val="008B3838"/>
    <w:rsid w:val="008B4FDC"/>
    <w:rsid w:val="008B62E6"/>
    <w:rsid w:val="008C42E9"/>
    <w:rsid w:val="008C7399"/>
    <w:rsid w:val="008C79E9"/>
    <w:rsid w:val="008D1719"/>
    <w:rsid w:val="008D5D91"/>
    <w:rsid w:val="008D5EC1"/>
    <w:rsid w:val="008E71DF"/>
    <w:rsid w:val="008F2AF0"/>
    <w:rsid w:val="00900E7A"/>
    <w:rsid w:val="009056F7"/>
    <w:rsid w:val="00913290"/>
    <w:rsid w:val="0091400C"/>
    <w:rsid w:val="00916ECC"/>
    <w:rsid w:val="00920E0C"/>
    <w:rsid w:val="00922841"/>
    <w:rsid w:val="009239A1"/>
    <w:rsid w:val="00925927"/>
    <w:rsid w:val="00927E38"/>
    <w:rsid w:val="009321E4"/>
    <w:rsid w:val="0094200F"/>
    <w:rsid w:val="00945CE0"/>
    <w:rsid w:val="0095471E"/>
    <w:rsid w:val="00955B6B"/>
    <w:rsid w:val="009626FB"/>
    <w:rsid w:val="009673EC"/>
    <w:rsid w:val="00984093"/>
    <w:rsid w:val="009872FC"/>
    <w:rsid w:val="00992A49"/>
    <w:rsid w:val="00995821"/>
    <w:rsid w:val="00995F30"/>
    <w:rsid w:val="00997ABB"/>
    <w:rsid w:val="009A11C7"/>
    <w:rsid w:val="009A4874"/>
    <w:rsid w:val="009A7155"/>
    <w:rsid w:val="009A786C"/>
    <w:rsid w:val="009A7EBE"/>
    <w:rsid w:val="009A7F5E"/>
    <w:rsid w:val="009B1438"/>
    <w:rsid w:val="009B2D50"/>
    <w:rsid w:val="009B3712"/>
    <w:rsid w:val="009B3A88"/>
    <w:rsid w:val="009B4747"/>
    <w:rsid w:val="009C1480"/>
    <w:rsid w:val="009D262E"/>
    <w:rsid w:val="009D5E1E"/>
    <w:rsid w:val="009D71D9"/>
    <w:rsid w:val="009D7C71"/>
    <w:rsid w:val="009F1CC5"/>
    <w:rsid w:val="00A01794"/>
    <w:rsid w:val="00A118C6"/>
    <w:rsid w:val="00A118DF"/>
    <w:rsid w:val="00A11A87"/>
    <w:rsid w:val="00A13191"/>
    <w:rsid w:val="00A1396B"/>
    <w:rsid w:val="00A20B2F"/>
    <w:rsid w:val="00A249ED"/>
    <w:rsid w:val="00A24BB7"/>
    <w:rsid w:val="00A25777"/>
    <w:rsid w:val="00A26D7A"/>
    <w:rsid w:val="00A27288"/>
    <w:rsid w:val="00A3126A"/>
    <w:rsid w:val="00A357FE"/>
    <w:rsid w:val="00A36CAC"/>
    <w:rsid w:val="00A37537"/>
    <w:rsid w:val="00A44E62"/>
    <w:rsid w:val="00A44F38"/>
    <w:rsid w:val="00A47164"/>
    <w:rsid w:val="00A50C20"/>
    <w:rsid w:val="00A52069"/>
    <w:rsid w:val="00A53CCD"/>
    <w:rsid w:val="00A55E25"/>
    <w:rsid w:val="00A64506"/>
    <w:rsid w:val="00A67C94"/>
    <w:rsid w:val="00A72C3E"/>
    <w:rsid w:val="00A7346C"/>
    <w:rsid w:val="00A865BE"/>
    <w:rsid w:val="00A87D6A"/>
    <w:rsid w:val="00A936D8"/>
    <w:rsid w:val="00A978C4"/>
    <w:rsid w:val="00AA12D6"/>
    <w:rsid w:val="00AA607F"/>
    <w:rsid w:val="00AB2AF3"/>
    <w:rsid w:val="00AB2D97"/>
    <w:rsid w:val="00AC08E3"/>
    <w:rsid w:val="00AC581A"/>
    <w:rsid w:val="00AC6443"/>
    <w:rsid w:val="00AC6ECA"/>
    <w:rsid w:val="00AD503A"/>
    <w:rsid w:val="00AD7223"/>
    <w:rsid w:val="00AE779E"/>
    <w:rsid w:val="00AF290B"/>
    <w:rsid w:val="00AF3B51"/>
    <w:rsid w:val="00AF3CE8"/>
    <w:rsid w:val="00AF60AA"/>
    <w:rsid w:val="00B044D8"/>
    <w:rsid w:val="00B06D3B"/>
    <w:rsid w:val="00B16ED9"/>
    <w:rsid w:val="00B24138"/>
    <w:rsid w:val="00B27432"/>
    <w:rsid w:val="00B279FC"/>
    <w:rsid w:val="00B319E7"/>
    <w:rsid w:val="00B324AB"/>
    <w:rsid w:val="00B3277E"/>
    <w:rsid w:val="00B34954"/>
    <w:rsid w:val="00B37E55"/>
    <w:rsid w:val="00B4099C"/>
    <w:rsid w:val="00B41F82"/>
    <w:rsid w:val="00B4246C"/>
    <w:rsid w:val="00B469C5"/>
    <w:rsid w:val="00B55F26"/>
    <w:rsid w:val="00B62904"/>
    <w:rsid w:val="00B6467D"/>
    <w:rsid w:val="00B70205"/>
    <w:rsid w:val="00B725A0"/>
    <w:rsid w:val="00B77777"/>
    <w:rsid w:val="00B845F7"/>
    <w:rsid w:val="00B8524C"/>
    <w:rsid w:val="00B85CD5"/>
    <w:rsid w:val="00B90459"/>
    <w:rsid w:val="00B905AF"/>
    <w:rsid w:val="00B9765C"/>
    <w:rsid w:val="00BA06A3"/>
    <w:rsid w:val="00BA239E"/>
    <w:rsid w:val="00BA5F34"/>
    <w:rsid w:val="00BA6CFC"/>
    <w:rsid w:val="00BA6F90"/>
    <w:rsid w:val="00BB1DD4"/>
    <w:rsid w:val="00BB25B1"/>
    <w:rsid w:val="00BB5039"/>
    <w:rsid w:val="00BB5665"/>
    <w:rsid w:val="00BB5FC7"/>
    <w:rsid w:val="00BB73D6"/>
    <w:rsid w:val="00BC3B47"/>
    <w:rsid w:val="00BC42B7"/>
    <w:rsid w:val="00BC5CB8"/>
    <w:rsid w:val="00BD104E"/>
    <w:rsid w:val="00BE1B95"/>
    <w:rsid w:val="00BE489E"/>
    <w:rsid w:val="00C03D2A"/>
    <w:rsid w:val="00C14602"/>
    <w:rsid w:val="00C16B99"/>
    <w:rsid w:val="00C16E22"/>
    <w:rsid w:val="00C2367A"/>
    <w:rsid w:val="00C239A7"/>
    <w:rsid w:val="00C2613A"/>
    <w:rsid w:val="00C2665B"/>
    <w:rsid w:val="00C26D01"/>
    <w:rsid w:val="00C27201"/>
    <w:rsid w:val="00C405A8"/>
    <w:rsid w:val="00C43912"/>
    <w:rsid w:val="00C449BA"/>
    <w:rsid w:val="00C528A7"/>
    <w:rsid w:val="00C6271B"/>
    <w:rsid w:val="00C63DF9"/>
    <w:rsid w:val="00C6543E"/>
    <w:rsid w:val="00C732D3"/>
    <w:rsid w:val="00C810E9"/>
    <w:rsid w:val="00C86393"/>
    <w:rsid w:val="00C87365"/>
    <w:rsid w:val="00C905AB"/>
    <w:rsid w:val="00C94AE6"/>
    <w:rsid w:val="00C9590D"/>
    <w:rsid w:val="00C95F2A"/>
    <w:rsid w:val="00CA1590"/>
    <w:rsid w:val="00CB1299"/>
    <w:rsid w:val="00CB14EB"/>
    <w:rsid w:val="00CB194F"/>
    <w:rsid w:val="00CB2E74"/>
    <w:rsid w:val="00CB38C4"/>
    <w:rsid w:val="00CB6EA8"/>
    <w:rsid w:val="00CC2B56"/>
    <w:rsid w:val="00CC44F7"/>
    <w:rsid w:val="00CC557A"/>
    <w:rsid w:val="00CD1C32"/>
    <w:rsid w:val="00CD7BD6"/>
    <w:rsid w:val="00CE52B0"/>
    <w:rsid w:val="00CE5EBD"/>
    <w:rsid w:val="00CF1D56"/>
    <w:rsid w:val="00CF2156"/>
    <w:rsid w:val="00D02DC9"/>
    <w:rsid w:val="00D039D9"/>
    <w:rsid w:val="00D04BE5"/>
    <w:rsid w:val="00D11352"/>
    <w:rsid w:val="00D118CE"/>
    <w:rsid w:val="00D12FFE"/>
    <w:rsid w:val="00D223D3"/>
    <w:rsid w:val="00D23A26"/>
    <w:rsid w:val="00D23A86"/>
    <w:rsid w:val="00D240B2"/>
    <w:rsid w:val="00D325C3"/>
    <w:rsid w:val="00D33DCC"/>
    <w:rsid w:val="00D40906"/>
    <w:rsid w:val="00D40F0E"/>
    <w:rsid w:val="00D4125F"/>
    <w:rsid w:val="00D51EA1"/>
    <w:rsid w:val="00D54872"/>
    <w:rsid w:val="00D60F4B"/>
    <w:rsid w:val="00D61FC0"/>
    <w:rsid w:val="00D620E2"/>
    <w:rsid w:val="00D70D06"/>
    <w:rsid w:val="00D7517E"/>
    <w:rsid w:val="00D81C68"/>
    <w:rsid w:val="00D8480F"/>
    <w:rsid w:val="00D942FA"/>
    <w:rsid w:val="00DA3CA0"/>
    <w:rsid w:val="00DA4ECC"/>
    <w:rsid w:val="00DB02C8"/>
    <w:rsid w:val="00DB35EE"/>
    <w:rsid w:val="00DD017F"/>
    <w:rsid w:val="00DD60D0"/>
    <w:rsid w:val="00DD7263"/>
    <w:rsid w:val="00DE5FF5"/>
    <w:rsid w:val="00E06C10"/>
    <w:rsid w:val="00E07217"/>
    <w:rsid w:val="00E211EC"/>
    <w:rsid w:val="00E33043"/>
    <w:rsid w:val="00E3439C"/>
    <w:rsid w:val="00E42E2F"/>
    <w:rsid w:val="00E45EFF"/>
    <w:rsid w:val="00E46FA9"/>
    <w:rsid w:val="00E5757D"/>
    <w:rsid w:val="00E578CC"/>
    <w:rsid w:val="00E62930"/>
    <w:rsid w:val="00E6452A"/>
    <w:rsid w:val="00E658D8"/>
    <w:rsid w:val="00E66810"/>
    <w:rsid w:val="00E813E9"/>
    <w:rsid w:val="00E87164"/>
    <w:rsid w:val="00E87CD1"/>
    <w:rsid w:val="00E90833"/>
    <w:rsid w:val="00E93309"/>
    <w:rsid w:val="00E93E0A"/>
    <w:rsid w:val="00E94487"/>
    <w:rsid w:val="00E9728A"/>
    <w:rsid w:val="00EA0EEF"/>
    <w:rsid w:val="00EA5745"/>
    <w:rsid w:val="00EA6F89"/>
    <w:rsid w:val="00EA6FC8"/>
    <w:rsid w:val="00EC01EE"/>
    <w:rsid w:val="00EC1C12"/>
    <w:rsid w:val="00EC35BF"/>
    <w:rsid w:val="00EC63F3"/>
    <w:rsid w:val="00ED2B46"/>
    <w:rsid w:val="00ED2F20"/>
    <w:rsid w:val="00ED4F67"/>
    <w:rsid w:val="00EE0AAA"/>
    <w:rsid w:val="00EF26E7"/>
    <w:rsid w:val="00EF38EC"/>
    <w:rsid w:val="00EF4AA6"/>
    <w:rsid w:val="00EF55C7"/>
    <w:rsid w:val="00EF69FA"/>
    <w:rsid w:val="00F01AA8"/>
    <w:rsid w:val="00F03438"/>
    <w:rsid w:val="00F040A8"/>
    <w:rsid w:val="00F11968"/>
    <w:rsid w:val="00F14504"/>
    <w:rsid w:val="00F16F4C"/>
    <w:rsid w:val="00F22ECF"/>
    <w:rsid w:val="00F32547"/>
    <w:rsid w:val="00F36BF0"/>
    <w:rsid w:val="00F37BB9"/>
    <w:rsid w:val="00F435E9"/>
    <w:rsid w:val="00F4487F"/>
    <w:rsid w:val="00F4694E"/>
    <w:rsid w:val="00F47ACF"/>
    <w:rsid w:val="00F520D7"/>
    <w:rsid w:val="00F5660F"/>
    <w:rsid w:val="00F66C90"/>
    <w:rsid w:val="00F719AB"/>
    <w:rsid w:val="00F7307B"/>
    <w:rsid w:val="00F74BF3"/>
    <w:rsid w:val="00F751A5"/>
    <w:rsid w:val="00F76EAA"/>
    <w:rsid w:val="00F80C52"/>
    <w:rsid w:val="00F857EA"/>
    <w:rsid w:val="00F8621E"/>
    <w:rsid w:val="00F863EF"/>
    <w:rsid w:val="00F86C95"/>
    <w:rsid w:val="00F94BF6"/>
    <w:rsid w:val="00FA1EDF"/>
    <w:rsid w:val="00FA21A2"/>
    <w:rsid w:val="00FB0EE3"/>
    <w:rsid w:val="00FB11A4"/>
    <w:rsid w:val="00FB5BA4"/>
    <w:rsid w:val="00FB7181"/>
    <w:rsid w:val="00FC4A21"/>
    <w:rsid w:val="00FC6C97"/>
    <w:rsid w:val="00FD1AC3"/>
    <w:rsid w:val="00FD668A"/>
    <w:rsid w:val="00FE36E3"/>
    <w:rsid w:val="00FE3C59"/>
    <w:rsid w:val="00FE4379"/>
    <w:rsid w:val="00FE6199"/>
    <w:rsid w:val="00FF4505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3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3DF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3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B1C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548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customStyle="1" w:styleId="Tablaconcuadrcula1">
    <w:name w:val="Tabla con cuadrícula1"/>
    <w:basedOn w:val="Tablanormal"/>
    <w:uiPriority w:val="59"/>
    <w:rsid w:val="007E108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59"/>
    <w:rsid w:val="007E108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BF3"/>
  </w:style>
  <w:style w:type="paragraph" w:styleId="Piedepgina">
    <w:name w:val="footer"/>
    <w:basedOn w:val="Normal"/>
    <w:link w:val="PiedepginaCar"/>
    <w:uiPriority w:val="99"/>
    <w:unhideWhenUsed/>
    <w:rsid w:val="00F74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BF3"/>
  </w:style>
  <w:style w:type="table" w:customStyle="1" w:styleId="Tablaconcuadrcula12">
    <w:name w:val="Tabla con cuadrícula12"/>
    <w:basedOn w:val="Tablanormal"/>
    <w:uiPriority w:val="59"/>
    <w:rsid w:val="00945CE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59"/>
    <w:rsid w:val="00945CE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63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3DF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3E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B1C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548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customStyle="1" w:styleId="Tablaconcuadrcula1">
    <w:name w:val="Tabla con cuadrícula1"/>
    <w:basedOn w:val="Tablanormal"/>
    <w:uiPriority w:val="59"/>
    <w:rsid w:val="007E108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uiPriority w:val="59"/>
    <w:rsid w:val="007E108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BF3"/>
  </w:style>
  <w:style w:type="paragraph" w:styleId="Piedepgina">
    <w:name w:val="footer"/>
    <w:basedOn w:val="Normal"/>
    <w:link w:val="PiedepginaCar"/>
    <w:uiPriority w:val="99"/>
    <w:unhideWhenUsed/>
    <w:rsid w:val="00F74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BF3"/>
  </w:style>
  <w:style w:type="table" w:customStyle="1" w:styleId="Tablaconcuadrcula12">
    <w:name w:val="Tabla con cuadrícula12"/>
    <w:basedOn w:val="Tablanormal"/>
    <w:uiPriority w:val="59"/>
    <w:rsid w:val="00945CE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uiPriority w:val="59"/>
    <w:rsid w:val="00945CE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3BDA-29C3-4885-A662-245ECFA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Santa</dc:creator>
  <cp:lastModifiedBy>Maria Santa</cp:lastModifiedBy>
  <cp:revision>3</cp:revision>
  <dcterms:created xsi:type="dcterms:W3CDTF">2021-07-07T15:04:00Z</dcterms:created>
  <dcterms:modified xsi:type="dcterms:W3CDTF">2021-07-07T15:07:00Z</dcterms:modified>
</cp:coreProperties>
</file>